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78BC7C83" w14:textId="4CFA3051" w:rsidR="008241D2" w:rsidRPr="00666A4F" w:rsidRDefault="008241D2" w:rsidP="008241D2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Siamo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orgogliosi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di aver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raggiunto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lo Stato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Oro</w:t>
      </w:r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nei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Premi EMS Angels.</w:t>
      </w:r>
    </w:p>
    <w:p w14:paraId="7201B342" w14:textId="77777777" w:rsidR="008241D2" w:rsidRPr="00666A4F" w:rsidRDefault="008241D2" w:rsidP="008241D2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Il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premio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celebra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riconosce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migliori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servizi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di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emergenza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preospedaliera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per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l’ictus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in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tutto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il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mondo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241D2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2025-09-09T02:25:00Z</dcterms:modified>
</cp:coreProperties>
</file>